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E31F49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3CA17EBC" w:rsidR="00217822" w:rsidRPr="00E31F49" w:rsidRDefault="002F178A" w:rsidP="00F426F5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E31F49">
        <w:rPr>
          <w:rFonts w:asciiTheme="minorHAnsi" w:hAnsiTheme="minorHAnsi" w:cs="Calibri"/>
          <w:b/>
          <w:bCs/>
          <w:sz w:val="28"/>
        </w:rPr>
        <w:t>NOTICE OF ORDER F</w:t>
      </w:r>
      <w:r w:rsidR="001E074D" w:rsidRPr="00E31F49">
        <w:rPr>
          <w:rFonts w:asciiTheme="minorHAnsi" w:hAnsiTheme="minorHAnsi" w:cs="Calibri"/>
          <w:b/>
          <w:bCs/>
          <w:sz w:val="28"/>
        </w:rPr>
        <w:t>O</w:t>
      </w:r>
      <w:r w:rsidRPr="00E31F49">
        <w:rPr>
          <w:rFonts w:asciiTheme="minorHAnsi" w:hAnsiTheme="minorHAnsi" w:cs="Calibri"/>
          <w:b/>
          <w:bCs/>
          <w:sz w:val="28"/>
        </w:rPr>
        <w:t>R STAY OF RELEASE ON APPLICATION FOR REVIEW</w:t>
      </w:r>
    </w:p>
    <w:p w14:paraId="124A8FB7" w14:textId="57BDCEB0" w:rsidR="00F426F5" w:rsidRPr="00E31F49" w:rsidRDefault="00F426F5" w:rsidP="00F426F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bookmarkStart w:id="0" w:name="_Hlk52185535"/>
      <w:r w:rsidRPr="00E31F49">
        <w:rPr>
          <w:rFonts w:asciiTheme="minorHAnsi" w:hAnsiTheme="minorHAnsi" w:cs="Calibri"/>
          <w:b/>
          <w:bCs/>
        </w:rPr>
        <w:t xml:space="preserve">Bail Act 1985 </w:t>
      </w:r>
      <w:r w:rsidR="006C30D8" w:rsidRPr="00E31F49">
        <w:rPr>
          <w:rFonts w:asciiTheme="minorHAnsi" w:hAnsiTheme="minorHAnsi" w:cs="Calibri"/>
          <w:b/>
          <w:bCs/>
        </w:rPr>
        <w:t xml:space="preserve">s </w:t>
      </w:r>
      <w:r w:rsidRPr="00E31F49">
        <w:rPr>
          <w:rFonts w:asciiTheme="minorHAnsi" w:hAnsiTheme="minorHAnsi" w:cs="Calibri"/>
          <w:b/>
          <w:bCs/>
        </w:rPr>
        <w:t>16</w:t>
      </w:r>
    </w:p>
    <w:bookmarkEnd w:id="0"/>
    <w:p w14:paraId="4916FDB5" w14:textId="77777777" w:rsidR="00E238A5" w:rsidRPr="00E31F49" w:rsidRDefault="00E238A5" w:rsidP="00E238A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3110E38A" w14:textId="52A5175A" w:rsidR="00DC7ECD" w:rsidRPr="00E31F49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1" w:name="_Hlk31959557"/>
      <w:r w:rsidRPr="00E31F49">
        <w:rPr>
          <w:rFonts w:cs="Arial"/>
          <w:iCs/>
        </w:rPr>
        <w:t>[</w:t>
      </w:r>
      <w:r w:rsidR="00E238A5" w:rsidRPr="00E31F49">
        <w:rPr>
          <w:rFonts w:cs="Arial"/>
          <w:i/>
          <w:iCs/>
        </w:rPr>
        <w:t>SUPREME/DISTRICT/</w:t>
      </w:r>
      <w:r w:rsidR="002C2403" w:rsidRPr="00E31F49">
        <w:rPr>
          <w:rFonts w:cs="Arial"/>
          <w:i/>
          <w:iCs/>
        </w:rPr>
        <w:t>MAGISTRATES/YOUTH</w:t>
      </w:r>
      <w:r w:rsidR="009A6DD3" w:rsidRPr="00E31F49">
        <w:rPr>
          <w:rFonts w:cs="Arial"/>
          <w:iCs/>
        </w:rPr>
        <w:t>]</w:t>
      </w:r>
      <w:r w:rsidR="00DC7ECD" w:rsidRPr="00E31F49">
        <w:rPr>
          <w:rFonts w:cs="Arial"/>
          <w:iCs/>
        </w:rPr>
        <w:t xml:space="preserve"> </w:t>
      </w:r>
      <w:r w:rsidR="005508FD" w:rsidRPr="00E31F49">
        <w:rPr>
          <w:rFonts w:cs="Arial"/>
          <w:b/>
          <w:sz w:val="12"/>
        </w:rPr>
        <w:t xml:space="preserve">Select </w:t>
      </w:r>
      <w:r w:rsidR="003D7D1F" w:rsidRPr="00E31F49">
        <w:rPr>
          <w:rFonts w:cs="Arial"/>
          <w:b/>
          <w:sz w:val="12"/>
        </w:rPr>
        <w:t>one</w:t>
      </w:r>
      <w:r w:rsidR="00DC7ECD" w:rsidRPr="00E31F49">
        <w:rPr>
          <w:rFonts w:cs="Arial"/>
          <w:b/>
          <w:sz w:val="12"/>
        </w:rPr>
        <w:t xml:space="preserve"> </w:t>
      </w:r>
      <w:r w:rsidR="00DC7ECD" w:rsidRPr="00E31F49">
        <w:rPr>
          <w:rFonts w:cs="Arial"/>
          <w:iCs/>
        </w:rPr>
        <w:t xml:space="preserve">COURT </w:t>
      </w:r>
      <w:r w:rsidR="00DC7ECD" w:rsidRPr="00E31F49">
        <w:rPr>
          <w:rFonts w:cs="Arial"/>
          <w:bCs/>
        </w:rPr>
        <w:t xml:space="preserve">OF SOUTH AUSTRALIA </w:t>
      </w:r>
    </w:p>
    <w:p w14:paraId="2888ABDA" w14:textId="1FC18F1D" w:rsidR="006250A1" w:rsidRPr="00E31F49" w:rsidRDefault="00DC7ECD" w:rsidP="00E93C0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E31F49">
        <w:rPr>
          <w:rFonts w:cs="Arial"/>
          <w:iCs/>
        </w:rPr>
        <w:t>C</w:t>
      </w:r>
      <w:r w:rsidR="006250A1" w:rsidRPr="00E31F49">
        <w:rPr>
          <w:rFonts w:cs="Arial"/>
          <w:iCs/>
        </w:rPr>
        <w:t>RIMINAL</w:t>
      </w:r>
      <w:r w:rsidRPr="00E31F49">
        <w:rPr>
          <w:rFonts w:cs="Arial"/>
          <w:iCs/>
        </w:rPr>
        <w:t xml:space="preserve"> JURISDICTION</w:t>
      </w:r>
      <w:bookmarkEnd w:id="1"/>
    </w:p>
    <w:p w14:paraId="5F9C12F1" w14:textId="6D0BF5D7" w:rsidR="00E93C06" w:rsidRPr="00E31F49" w:rsidRDefault="00E93C06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4207F5AE" w:rsidR="00A21DC7" w:rsidRPr="00E31F49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E31F49">
        <w:rPr>
          <w:rFonts w:cs="Arial"/>
          <w:b/>
          <w:bCs/>
        </w:rPr>
        <w:t>[</w:t>
      </w:r>
      <w:r w:rsidR="00704217" w:rsidRPr="00E31F49">
        <w:rPr>
          <w:rFonts w:cs="Arial"/>
          <w:b/>
          <w:bCs/>
          <w:i/>
        </w:rPr>
        <w:t xml:space="preserve">FULL </w:t>
      </w:r>
      <w:r w:rsidRPr="00E31F49">
        <w:rPr>
          <w:rFonts w:cs="Arial"/>
          <w:b/>
          <w:bCs/>
          <w:i/>
        </w:rPr>
        <w:t>NAME</w:t>
      </w:r>
      <w:r w:rsidRPr="00E31F49">
        <w:rPr>
          <w:rFonts w:cs="Arial"/>
          <w:b/>
          <w:bCs/>
        </w:rPr>
        <w:t>]</w:t>
      </w:r>
    </w:p>
    <w:p w14:paraId="63C529C8" w14:textId="51DEB8C9" w:rsidR="0079103A" w:rsidRPr="00E31F49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31F49">
        <w:rPr>
          <w:rFonts w:cs="Arial"/>
          <w:b/>
          <w:bCs/>
        </w:rPr>
        <w:t>Informant</w:t>
      </w:r>
      <w:r w:rsidR="00982EB1" w:rsidRPr="00E31F49">
        <w:rPr>
          <w:rFonts w:cs="Arial"/>
          <w:b/>
          <w:bCs/>
        </w:rPr>
        <w:t>/R</w:t>
      </w:r>
    </w:p>
    <w:p w14:paraId="114C7705" w14:textId="722C7B82" w:rsidR="006250A1" w:rsidRPr="00E31F49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E31F49">
        <w:rPr>
          <w:rFonts w:cs="Arial"/>
          <w:b/>
          <w:bCs/>
        </w:rPr>
        <w:t>v</w:t>
      </w:r>
    </w:p>
    <w:p w14:paraId="0DE99CB8" w14:textId="2D2C4196" w:rsidR="00A648B8" w:rsidRPr="00E31F49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E31F49">
        <w:rPr>
          <w:rFonts w:cs="Arial"/>
          <w:b/>
        </w:rPr>
        <w:t>[</w:t>
      </w:r>
      <w:r w:rsidR="00704217" w:rsidRPr="00E31F49">
        <w:rPr>
          <w:rFonts w:cs="Arial"/>
          <w:b/>
          <w:i/>
        </w:rPr>
        <w:t xml:space="preserve">FULL </w:t>
      </w:r>
      <w:r w:rsidRPr="00E31F49">
        <w:rPr>
          <w:rFonts w:cs="Arial"/>
          <w:b/>
          <w:i/>
          <w:iCs/>
        </w:rPr>
        <w:t>NAME</w:t>
      </w:r>
      <w:r w:rsidRPr="00E31F49">
        <w:rPr>
          <w:rFonts w:cs="Arial"/>
          <w:b/>
        </w:rPr>
        <w:t>]</w:t>
      </w:r>
    </w:p>
    <w:p w14:paraId="51EB5F55" w14:textId="4B1D9923" w:rsidR="00982EB1" w:rsidRPr="00E31F49" w:rsidRDefault="006250A1" w:rsidP="00E238A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E31F49">
        <w:rPr>
          <w:rFonts w:cs="Arial"/>
          <w:b/>
          <w:bCs/>
        </w:rPr>
        <w:t>Defendant</w:t>
      </w:r>
      <w:r w:rsidR="00B77388" w:rsidRPr="00E31F49">
        <w:rPr>
          <w:rFonts w:cs="Arial"/>
          <w:b/>
          <w:bCs/>
        </w:rPr>
        <w:t>/Youth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4"/>
        <w:gridCol w:w="3947"/>
      </w:tblGrid>
      <w:tr w:rsidR="00CD5F83" w:rsidRPr="00E31F49" w14:paraId="1FA60D4B" w14:textId="4F4E8421" w:rsidTr="00CD5F83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AC625E4" w14:textId="43B08516" w:rsidR="00CD5F83" w:rsidRPr="00E31F49" w:rsidRDefault="00CD5F83" w:rsidP="00CD5F83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45634422"/>
            <w:r w:rsidRPr="00E31F49">
              <w:rPr>
                <w:rFonts w:cs="Arial"/>
                <w:bCs/>
              </w:rPr>
              <w:t>Person in custody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122FC0A8" w14:textId="77777777" w:rsidR="00CD5F83" w:rsidRPr="00E31F49" w:rsidRDefault="00CD5F83" w:rsidP="002F178A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CD5F83" w:rsidRPr="00E31F49" w14:paraId="6DA38D26" w14:textId="77777777" w:rsidTr="00CD5F83">
        <w:trPr>
          <w:cantSplit/>
          <w:trHeight w:val="85"/>
          <w:jc w:val="center"/>
        </w:trPr>
        <w:tc>
          <w:tcPr>
            <w:tcW w:w="2579" w:type="dxa"/>
            <w:vMerge/>
            <w:tcBorders>
              <w:bottom w:val="single" w:sz="4" w:space="0" w:color="auto"/>
            </w:tcBorders>
          </w:tcPr>
          <w:p w14:paraId="46161DF9" w14:textId="77777777" w:rsidR="00CD5F83" w:rsidRPr="00E31F49" w:rsidRDefault="00CD5F83" w:rsidP="00CD5F83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5988BC10" w14:textId="5CDEBF10" w:rsidR="00CD5F83" w:rsidRPr="00E31F49" w:rsidRDefault="00CD5F83" w:rsidP="002F178A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31F49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E238A5" w:rsidRPr="00E31F49" w14:paraId="2DB11994" w14:textId="77777777" w:rsidTr="002F178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58C166" w14:textId="30AFE1B5" w:rsidR="00E238A5" w:rsidRPr="00E31F49" w:rsidRDefault="00CD5F83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E31F49">
              <w:rPr>
                <w:rFonts w:cs="Arial"/>
                <w:szCs w:val="22"/>
              </w:rPr>
              <w:t>Date of Birth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28004704" w14:textId="6672ACED" w:rsidR="00E238A5" w:rsidRPr="00E31F49" w:rsidRDefault="00E238A5" w:rsidP="000B0EB3">
            <w:pPr>
              <w:keepNext/>
              <w:tabs>
                <w:tab w:val="left" w:pos="2665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E238A5" w:rsidRPr="00E31F49" w14:paraId="3F0D87C9" w14:textId="77777777" w:rsidTr="002F178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E2F1449" w14:textId="77777777" w:rsidR="00E238A5" w:rsidRPr="00E31F49" w:rsidRDefault="00E238A5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  <w:vAlign w:val="bottom"/>
          </w:tcPr>
          <w:p w14:paraId="6F2A2655" w14:textId="69E91CA8" w:rsidR="00E238A5" w:rsidRPr="00E31F49" w:rsidRDefault="00CD5F83" w:rsidP="000B0EB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E31F49">
              <w:rPr>
                <w:rFonts w:cs="Arial"/>
                <w:b/>
                <w:sz w:val="12"/>
                <w:szCs w:val="22"/>
              </w:rPr>
              <w:t>Date of Birth</w:t>
            </w:r>
          </w:p>
        </w:tc>
      </w:tr>
      <w:tr w:rsidR="00E238A5" w:rsidRPr="00E31F49" w14:paraId="155FF4B1" w14:textId="77777777" w:rsidTr="002F178A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C58A7C7" w14:textId="77777777" w:rsidR="00E238A5" w:rsidRPr="00E31F49" w:rsidRDefault="00E238A5" w:rsidP="000B0EB3">
            <w:r w:rsidRPr="00E31F49">
              <w:t>Phone Details</w:t>
            </w:r>
          </w:p>
        </w:tc>
        <w:tc>
          <w:tcPr>
            <w:tcW w:w="3944" w:type="dxa"/>
            <w:tcBorders>
              <w:top w:val="single" w:sz="4" w:space="0" w:color="auto"/>
              <w:bottom w:val="nil"/>
            </w:tcBorders>
          </w:tcPr>
          <w:p w14:paraId="30294959" w14:textId="5F9D9D1E" w:rsidR="00E238A5" w:rsidRPr="00E31F49" w:rsidRDefault="00E238A5" w:rsidP="000B0EB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3947" w:type="dxa"/>
            <w:tcBorders>
              <w:top w:val="single" w:sz="4" w:space="0" w:color="auto"/>
              <w:bottom w:val="nil"/>
            </w:tcBorders>
          </w:tcPr>
          <w:p w14:paraId="3AEF9CD2" w14:textId="77777777" w:rsidR="00E238A5" w:rsidRPr="00E31F49" w:rsidRDefault="00E238A5" w:rsidP="000B0EB3">
            <w:pPr>
              <w:rPr>
                <w:rFonts w:cs="Arial"/>
                <w:b/>
                <w:szCs w:val="22"/>
              </w:rPr>
            </w:pPr>
          </w:p>
        </w:tc>
      </w:tr>
      <w:tr w:rsidR="00E238A5" w:rsidRPr="00E31F49" w14:paraId="5C680E4B" w14:textId="77777777" w:rsidTr="002F178A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D3AD9F5" w14:textId="77777777" w:rsidR="00E238A5" w:rsidRPr="00E31F49" w:rsidRDefault="00E238A5" w:rsidP="000B0EB3"/>
        </w:tc>
        <w:tc>
          <w:tcPr>
            <w:tcW w:w="3944" w:type="dxa"/>
            <w:tcBorders>
              <w:top w:val="nil"/>
            </w:tcBorders>
          </w:tcPr>
          <w:p w14:paraId="75C8538F" w14:textId="54AEDCA5" w:rsidR="00E238A5" w:rsidRPr="00E31F49" w:rsidRDefault="00E238A5" w:rsidP="000B0EB3">
            <w:pPr>
              <w:rPr>
                <w:rFonts w:cs="Arial"/>
                <w:b/>
                <w:sz w:val="12"/>
                <w:szCs w:val="22"/>
              </w:rPr>
            </w:pPr>
            <w:r w:rsidRPr="00E31F49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7A7568" w:rsidRPr="00E31F49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7A7568" w:rsidRPr="00E31F49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7A7568" w:rsidRPr="00E31F49">
              <w:rPr>
                <w:rFonts w:cs="Arial"/>
                <w:b/>
                <w:sz w:val="12"/>
                <w:szCs w:val="22"/>
              </w:rPr>
              <w:t xml:space="preserve"> home; work; mobile)</w:t>
            </w:r>
            <w:r w:rsidR="00CD4F17" w:rsidRPr="00E31F49">
              <w:rPr>
                <w:rFonts w:cs="Arial"/>
                <w:b/>
                <w:sz w:val="12"/>
                <w:szCs w:val="22"/>
              </w:rPr>
              <w:t xml:space="preserve"> –</w:t>
            </w:r>
            <w:r w:rsidRPr="00E31F49">
              <w:rPr>
                <w:rFonts w:cs="Arial"/>
                <w:b/>
                <w:sz w:val="12"/>
                <w:szCs w:val="22"/>
              </w:rPr>
              <w:t xml:space="preserve"> Number</w:t>
            </w:r>
          </w:p>
        </w:tc>
        <w:tc>
          <w:tcPr>
            <w:tcW w:w="3947" w:type="dxa"/>
            <w:tcBorders>
              <w:top w:val="nil"/>
              <w:bottom w:val="single" w:sz="4" w:space="0" w:color="auto"/>
            </w:tcBorders>
          </w:tcPr>
          <w:p w14:paraId="213A80B3" w14:textId="2DD2A68C" w:rsidR="00E238A5" w:rsidRPr="00E31F49" w:rsidRDefault="007A7568" w:rsidP="000B0EB3">
            <w:pPr>
              <w:rPr>
                <w:rFonts w:cs="Arial"/>
                <w:b/>
                <w:sz w:val="12"/>
                <w:szCs w:val="22"/>
              </w:rPr>
            </w:pPr>
            <w:r w:rsidRPr="00E31F49">
              <w:rPr>
                <w:rFonts w:cs="Arial"/>
                <w:b/>
                <w:sz w:val="12"/>
                <w:szCs w:val="22"/>
              </w:rPr>
              <w:t>Another number</w:t>
            </w:r>
          </w:p>
        </w:tc>
      </w:tr>
    </w:tbl>
    <w:p w14:paraId="4988BFD6" w14:textId="72D8C5D5" w:rsidR="00E238A5" w:rsidRPr="00E31F49" w:rsidRDefault="00BA532C" w:rsidP="009247DB">
      <w:pPr>
        <w:widowControl w:val="0"/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ind w:left="28"/>
        <w:rPr>
          <w:rFonts w:eastAsia="Arial" w:cs="Arial"/>
          <w:b/>
          <w:iCs/>
          <w:sz w:val="14"/>
          <w:szCs w:val="24"/>
        </w:rPr>
      </w:pPr>
      <w:bookmarkStart w:id="3" w:name="_Hlk4595110"/>
      <w:bookmarkEnd w:id="2"/>
      <w:r w:rsidRPr="00E31F49">
        <w:rPr>
          <w:rFonts w:cs="Arial"/>
          <w:b/>
          <w:sz w:val="12"/>
          <w:szCs w:val="18"/>
        </w:rPr>
        <w:t>Only one of two boxes displayed as applicable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E074D" w:rsidRPr="00E31F49" w14:paraId="78C1111F" w14:textId="77777777" w:rsidTr="00876727">
        <w:tc>
          <w:tcPr>
            <w:tcW w:w="10457" w:type="dxa"/>
          </w:tcPr>
          <w:p w14:paraId="1D0F8961" w14:textId="77777777" w:rsidR="001E074D" w:rsidRPr="00E31F49" w:rsidRDefault="001E074D" w:rsidP="009247DB">
            <w:pPr>
              <w:tabs>
                <w:tab w:val="left" w:pos="5103"/>
              </w:tabs>
              <w:spacing w:before="120" w:after="240" w:line="276" w:lineRule="auto"/>
              <w:ind w:right="170"/>
              <w:rPr>
                <w:rFonts w:cs="Arial"/>
                <w:b/>
              </w:rPr>
            </w:pPr>
            <w:bookmarkStart w:id="4" w:name="_Hlk45636826"/>
            <w:r w:rsidRPr="00E31F49">
              <w:rPr>
                <w:rFonts w:cs="Arial"/>
                <w:b/>
              </w:rPr>
              <w:t>Stay of release on application for review</w:t>
            </w:r>
          </w:p>
          <w:p w14:paraId="586F479D" w14:textId="0E4ADAF1" w:rsidR="001E074D" w:rsidRPr="00E31F49" w:rsidRDefault="009816B3" w:rsidP="009247DB">
            <w:pPr>
              <w:spacing w:line="276" w:lineRule="auto"/>
              <w:ind w:right="141"/>
              <w:rPr>
                <w:rFonts w:cs="Arial"/>
              </w:rPr>
            </w:pPr>
            <w:r w:rsidRPr="00E31F49">
              <w:rPr>
                <w:rFonts w:cs="Arial"/>
              </w:rPr>
              <w:t>The prosecution has</w:t>
            </w:r>
            <w:r w:rsidR="001E074D" w:rsidRPr="00E31F49">
              <w:rPr>
                <w:rFonts w:cs="Arial"/>
              </w:rPr>
              <w:t xml:space="preserve"> applied for review of the decision to release the </w:t>
            </w:r>
            <w:r w:rsidR="001E074D" w:rsidRPr="00E31F49">
              <w:rPr>
                <w:rFonts w:cs="Arial"/>
                <w:color w:val="000000" w:themeColor="text1"/>
              </w:rPr>
              <w:t>Person</w:t>
            </w:r>
            <w:r w:rsidR="001129CE" w:rsidRPr="00E31F49">
              <w:rPr>
                <w:rFonts w:cs="Arial"/>
                <w:color w:val="000000" w:themeColor="text1"/>
              </w:rPr>
              <w:t xml:space="preserve"> in Custody</w:t>
            </w:r>
            <w:r w:rsidR="001E074D" w:rsidRPr="00E31F49">
              <w:rPr>
                <w:rFonts w:cs="Arial"/>
                <w:color w:val="000000" w:themeColor="text1"/>
              </w:rPr>
              <w:t xml:space="preserve"> on bail.</w:t>
            </w:r>
          </w:p>
          <w:p w14:paraId="401B4A4C" w14:textId="77777777" w:rsidR="001E074D" w:rsidRPr="00E31F49" w:rsidRDefault="001E074D" w:rsidP="009247DB">
            <w:pPr>
              <w:spacing w:line="276" w:lineRule="auto"/>
              <w:ind w:right="141"/>
              <w:rPr>
                <w:rFonts w:cs="Arial"/>
              </w:rPr>
            </w:pPr>
          </w:p>
          <w:p w14:paraId="71FE0D8A" w14:textId="6D7A4686" w:rsidR="001E074D" w:rsidRPr="00E31F49" w:rsidRDefault="002C2403" w:rsidP="009247DB">
            <w:p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 w:rsidRPr="00E31F49">
              <w:rPr>
                <w:rFonts w:cs="Arial"/>
              </w:rPr>
              <w:t>An o</w:t>
            </w:r>
            <w:r w:rsidR="001E074D" w:rsidRPr="00E31F49">
              <w:rPr>
                <w:rFonts w:cs="Arial"/>
              </w:rPr>
              <w:t xml:space="preserve">rder has been made pursuant to section 16 of the </w:t>
            </w:r>
            <w:r w:rsidR="001E074D" w:rsidRPr="00E31F49">
              <w:rPr>
                <w:rFonts w:cs="Arial"/>
                <w:i/>
              </w:rPr>
              <w:t xml:space="preserve">Bail Act 1985 </w:t>
            </w:r>
            <w:r w:rsidR="001E074D" w:rsidRPr="00E31F49">
              <w:rPr>
                <w:rFonts w:cs="Arial"/>
              </w:rPr>
              <w:t xml:space="preserve">that the release </w:t>
            </w:r>
            <w:r w:rsidR="001E074D" w:rsidRPr="00E31F49">
              <w:rPr>
                <w:rFonts w:cs="Arial"/>
                <w:color w:val="000000" w:themeColor="text1"/>
              </w:rPr>
              <w:t>be deferred until:</w:t>
            </w:r>
          </w:p>
          <w:p w14:paraId="3A5A4F5C" w14:textId="77777777" w:rsidR="001E074D" w:rsidRPr="00E31F49" w:rsidRDefault="001E074D" w:rsidP="009247DB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 w:rsidRPr="00E31F49">
              <w:rPr>
                <w:rFonts w:cs="Arial"/>
                <w:color w:val="000000" w:themeColor="text1"/>
              </w:rPr>
              <w:t>the completion of the review</w:t>
            </w:r>
          </w:p>
          <w:p w14:paraId="35A34960" w14:textId="38DD6ABC" w:rsidR="001E074D" w:rsidRPr="00E31F49" w:rsidRDefault="001E074D" w:rsidP="009247DB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 w:rsidRPr="00E31F49">
              <w:rPr>
                <w:rFonts w:cs="Arial"/>
                <w:color w:val="000000" w:themeColor="text1"/>
              </w:rPr>
              <w:t xml:space="preserve">a period of </w:t>
            </w:r>
            <w:r w:rsidR="00D15EB0" w:rsidRPr="00E31F49">
              <w:rPr>
                <w:rFonts w:cs="Arial"/>
                <w:color w:val="000000" w:themeColor="text1"/>
              </w:rPr>
              <w:t>[</w:t>
            </w:r>
            <w:r w:rsidRPr="00E31F49">
              <w:rPr>
                <w:rFonts w:cs="Arial"/>
                <w:i/>
                <w:color w:val="000000" w:themeColor="text1"/>
              </w:rPr>
              <w:t>72</w:t>
            </w:r>
            <w:r w:rsidR="00D15EB0" w:rsidRPr="00E31F49">
              <w:rPr>
                <w:rFonts w:cs="Arial"/>
                <w:color w:val="000000" w:themeColor="text1"/>
              </w:rPr>
              <w:t>] hours elapses from [</w:t>
            </w:r>
            <w:r w:rsidR="00D15EB0" w:rsidRPr="00E31F49">
              <w:rPr>
                <w:rFonts w:cs="Arial"/>
                <w:i/>
                <w:color w:val="000000" w:themeColor="text1"/>
              </w:rPr>
              <w:t>time order made</w:t>
            </w:r>
            <w:r w:rsidR="00D15EB0" w:rsidRPr="00E31F49">
              <w:rPr>
                <w:rFonts w:cs="Arial"/>
                <w:color w:val="000000" w:themeColor="text1"/>
              </w:rPr>
              <w:t>]</w:t>
            </w:r>
          </w:p>
          <w:p w14:paraId="5442B041" w14:textId="1B81A3F5" w:rsidR="001E074D" w:rsidRPr="00E31F49" w:rsidRDefault="001E074D" w:rsidP="009247DB">
            <w:pPr>
              <w:pStyle w:val="ListParagraph"/>
              <w:numPr>
                <w:ilvl w:val="0"/>
                <w:numId w:val="45"/>
              </w:num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 w:rsidRPr="00E31F49">
              <w:rPr>
                <w:rFonts w:cs="Arial"/>
                <w:color w:val="000000" w:themeColor="text1"/>
              </w:rPr>
              <w:t>a notice of withdrawal of the application for review i</w:t>
            </w:r>
            <w:r w:rsidR="00360A8C" w:rsidRPr="00E31F49">
              <w:rPr>
                <w:rFonts w:cs="Arial"/>
                <w:color w:val="000000" w:themeColor="text1"/>
              </w:rPr>
              <w:t>s</w:t>
            </w:r>
            <w:r w:rsidRPr="00E31F49">
              <w:rPr>
                <w:rFonts w:cs="Arial"/>
                <w:color w:val="000000" w:themeColor="text1"/>
              </w:rPr>
              <w:t xml:space="preserve"> filed on behalf of the Crown with the bail authority</w:t>
            </w:r>
          </w:p>
          <w:p w14:paraId="1D70994A" w14:textId="77777777" w:rsidR="001E074D" w:rsidRPr="00E31F49" w:rsidRDefault="001E074D" w:rsidP="009247DB">
            <w:pPr>
              <w:spacing w:line="276" w:lineRule="auto"/>
              <w:ind w:right="141"/>
              <w:rPr>
                <w:rFonts w:cs="Arial"/>
                <w:color w:val="000000" w:themeColor="text1"/>
              </w:rPr>
            </w:pPr>
            <w:r w:rsidRPr="00E31F49">
              <w:rPr>
                <w:rFonts w:cs="Arial"/>
                <w:color w:val="000000" w:themeColor="text1"/>
              </w:rPr>
              <w:t>whichever occurs first.</w:t>
            </w:r>
          </w:p>
          <w:p w14:paraId="03B56009" w14:textId="77777777" w:rsidR="001E074D" w:rsidRPr="00E31F49" w:rsidRDefault="001E074D" w:rsidP="009247DB">
            <w:pPr>
              <w:spacing w:line="276" w:lineRule="auto"/>
              <w:ind w:right="141"/>
              <w:rPr>
                <w:rFonts w:cs="Arial"/>
                <w:color w:val="000000" w:themeColor="text1"/>
              </w:rPr>
            </w:pPr>
          </w:p>
          <w:p w14:paraId="6031FCEE" w14:textId="676274B8" w:rsidR="001E074D" w:rsidRPr="00E31F49" w:rsidRDefault="001E074D" w:rsidP="009247DB">
            <w:pPr>
              <w:spacing w:after="120" w:line="276" w:lineRule="auto"/>
              <w:ind w:right="142"/>
              <w:rPr>
                <w:rFonts w:cs="Arial"/>
                <w:b/>
                <w:color w:val="000000" w:themeColor="text1"/>
              </w:rPr>
            </w:pPr>
            <w:r w:rsidRPr="00E31F49">
              <w:rPr>
                <w:rFonts w:cs="Arial"/>
                <w:b/>
                <w:sz w:val="12"/>
              </w:rPr>
              <w:t>Pursuant to section 16(2)(a)(</w:t>
            </w:r>
            <w:proofErr w:type="spellStart"/>
            <w:r w:rsidRPr="00E31F49">
              <w:rPr>
                <w:rFonts w:cs="Arial"/>
                <w:b/>
                <w:sz w:val="12"/>
              </w:rPr>
              <w:t>i</w:t>
            </w:r>
            <w:proofErr w:type="spellEnd"/>
            <w:r w:rsidRPr="00E31F49">
              <w:rPr>
                <w:rFonts w:cs="Arial"/>
                <w:b/>
                <w:sz w:val="12"/>
              </w:rPr>
              <w:t xml:space="preserve">) of the </w:t>
            </w:r>
            <w:r w:rsidRPr="00E31F49">
              <w:rPr>
                <w:rFonts w:cs="Arial"/>
                <w:b/>
                <w:i/>
                <w:sz w:val="12"/>
              </w:rPr>
              <w:t xml:space="preserve">Bail Act 1985, </w:t>
            </w:r>
            <w:r w:rsidRPr="00E31F49">
              <w:rPr>
                <w:rFonts w:cs="Arial"/>
                <w:b/>
                <w:sz w:val="12"/>
              </w:rPr>
              <w:t>if the reviewing authority is satisfied that there is proper reason to do, the reviewing authority may fix a period longer than 72 hours for the period of deferral.</w:t>
            </w:r>
          </w:p>
        </w:tc>
      </w:tr>
      <w:bookmarkEnd w:id="4"/>
    </w:tbl>
    <w:p w14:paraId="6224C601" w14:textId="77777777" w:rsidR="001E074D" w:rsidRPr="00E31F49" w:rsidRDefault="001E074D" w:rsidP="009247DB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A532C" w:rsidRPr="00E31F49" w14:paraId="05269AC8" w14:textId="77777777" w:rsidTr="00876727">
        <w:tc>
          <w:tcPr>
            <w:tcW w:w="10457" w:type="dxa"/>
          </w:tcPr>
          <w:p w14:paraId="544BC692" w14:textId="77777777" w:rsidR="00BA532C" w:rsidRPr="00E31F49" w:rsidRDefault="00BA532C" w:rsidP="009247DB">
            <w:pPr>
              <w:spacing w:before="120" w:after="240" w:line="276" w:lineRule="auto"/>
              <w:ind w:right="142"/>
              <w:rPr>
                <w:rFonts w:cs="Arial"/>
                <w:b/>
                <w:color w:val="000000" w:themeColor="text1"/>
              </w:rPr>
            </w:pPr>
            <w:r w:rsidRPr="00E31F49">
              <w:rPr>
                <w:rFonts w:cs="Arial"/>
                <w:b/>
                <w:color w:val="000000" w:themeColor="text1"/>
              </w:rPr>
              <w:t>Further deferral of release of application for review</w:t>
            </w:r>
          </w:p>
          <w:p w14:paraId="7BD44D17" w14:textId="00409E44" w:rsidR="00BA532C" w:rsidRPr="00E31F49" w:rsidRDefault="009816B3" w:rsidP="009247DB">
            <w:pPr>
              <w:spacing w:after="120" w:line="276" w:lineRule="auto"/>
              <w:ind w:right="142"/>
              <w:rPr>
                <w:rFonts w:cs="Arial"/>
                <w:color w:val="000000" w:themeColor="text1"/>
              </w:rPr>
            </w:pPr>
            <w:r w:rsidRPr="00E31F49">
              <w:rPr>
                <w:rFonts w:cs="Arial"/>
                <w:color w:val="000000" w:themeColor="text1"/>
              </w:rPr>
              <w:t>The prosecution has</w:t>
            </w:r>
            <w:r w:rsidR="00BA532C" w:rsidRPr="00E31F49">
              <w:rPr>
                <w:rFonts w:cs="Arial"/>
                <w:color w:val="000000" w:themeColor="text1"/>
              </w:rPr>
              <w:t xml:space="preserve"> applied for review of the decision to release the Person</w:t>
            </w:r>
            <w:r w:rsidR="001129CE" w:rsidRPr="00E31F49">
              <w:rPr>
                <w:rFonts w:cs="Arial"/>
                <w:color w:val="000000" w:themeColor="text1"/>
              </w:rPr>
              <w:t xml:space="preserve"> in Custody</w:t>
            </w:r>
            <w:r w:rsidR="00BA532C" w:rsidRPr="00E31F49">
              <w:rPr>
                <w:rFonts w:cs="Arial"/>
                <w:color w:val="000000" w:themeColor="text1"/>
              </w:rPr>
              <w:t xml:space="preserve"> </w:t>
            </w:r>
            <w:r w:rsidR="000C10C5" w:rsidRPr="00E31F49">
              <w:rPr>
                <w:rFonts w:cs="Arial"/>
                <w:color w:val="000000" w:themeColor="text1"/>
              </w:rPr>
              <w:t>on bail and an o</w:t>
            </w:r>
            <w:r w:rsidR="00BA532C" w:rsidRPr="00E31F49">
              <w:rPr>
                <w:rFonts w:cs="Arial"/>
                <w:color w:val="000000" w:themeColor="text1"/>
              </w:rPr>
              <w:t>rder was made deferring the release.</w:t>
            </w:r>
          </w:p>
          <w:p w14:paraId="33169A34" w14:textId="2DFAA56D" w:rsidR="00BA532C" w:rsidRPr="00E31F49" w:rsidRDefault="00BA532C" w:rsidP="009247DB">
            <w:pPr>
              <w:spacing w:after="120" w:line="276" w:lineRule="auto"/>
              <w:ind w:right="142"/>
              <w:rPr>
                <w:rFonts w:cs="Arial"/>
                <w:color w:val="000000" w:themeColor="text1"/>
              </w:rPr>
            </w:pPr>
            <w:r w:rsidRPr="00E31F49">
              <w:rPr>
                <w:rFonts w:cs="Arial"/>
                <w:color w:val="000000" w:themeColor="text1"/>
              </w:rPr>
              <w:t xml:space="preserve">An </w:t>
            </w:r>
            <w:r w:rsidR="008F2761" w:rsidRPr="00E31F49">
              <w:rPr>
                <w:rFonts w:cs="Arial"/>
                <w:color w:val="000000" w:themeColor="text1"/>
              </w:rPr>
              <w:t>o</w:t>
            </w:r>
            <w:r w:rsidRPr="00E31F49">
              <w:rPr>
                <w:rFonts w:cs="Arial"/>
                <w:color w:val="000000" w:themeColor="text1"/>
              </w:rPr>
              <w:t>rder has now been made pursuant to section 16(2)(a)(</w:t>
            </w:r>
            <w:proofErr w:type="spellStart"/>
            <w:r w:rsidRPr="00E31F49">
              <w:rPr>
                <w:rFonts w:cs="Arial"/>
                <w:color w:val="000000" w:themeColor="text1"/>
              </w:rPr>
              <w:t>i</w:t>
            </w:r>
            <w:proofErr w:type="spellEnd"/>
            <w:r w:rsidRPr="00E31F49">
              <w:rPr>
                <w:rFonts w:cs="Arial"/>
                <w:color w:val="000000" w:themeColor="text1"/>
              </w:rPr>
              <w:t xml:space="preserve">) of the </w:t>
            </w:r>
            <w:r w:rsidRPr="00E31F49">
              <w:rPr>
                <w:rFonts w:cs="Arial"/>
                <w:i/>
                <w:color w:val="000000" w:themeColor="text1"/>
              </w:rPr>
              <w:t xml:space="preserve">Bail Act 1985 </w:t>
            </w:r>
            <w:r w:rsidRPr="00E31F49">
              <w:rPr>
                <w:rFonts w:cs="Arial"/>
                <w:color w:val="000000" w:themeColor="text1"/>
              </w:rPr>
              <w:t>that the period of deferral of release be further extended to [</w:t>
            </w:r>
            <w:r w:rsidR="00D15EB0" w:rsidRPr="00E31F49">
              <w:rPr>
                <w:rFonts w:cs="Arial"/>
                <w:i/>
                <w:color w:val="000000" w:themeColor="text1"/>
              </w:rPr>
              <w:t>date and time</w:t>
            </w:r>
            <w:r w:rsidRPr="00E31F49">
              <w:rPr>
                <w:rFonts w:cs="Arial"/>
                <w:color w:val="000000" w:themeColor="text1"/>
              </w:rPr>
              <w:t>]</w:t>
            </w:r>
            <w:r w:rsidRPr="00E31F49">
              <w:rPr>
                <w:rFonts w:cs="Arial"/>
                <w:i/>
                <w:color w:val="000000" w:themeColor="text1"/>
              </w:rPr>
              <w:t>.</w:t>
            </w:r>
            <w:r w:rsidRPr="00E31F49"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14:paraId="61653209" w14:textId="77777777" w:rsidR="003D2353" w:rsidRPr="00E31F49" w:rsidRDefault="003D2353" w:rsidP="009247DB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BA532C" w:rsidRPr="00E31F49" w14:paraId="2BBDBFE4" w14:textId="77777777" w:rsidTr="00876727">
        <w:tc>
          <w:tcPr>
            <w:tcW w:w="10457" w:type="dxa"/>
          </w:tcPr>
          <w:p w14:paraId="0B759D8B" w14:textId="6B5CCDF7" w:rsidR="00BA532C" w:rsidRPr="00E31F49" w:rsidRDefault="00BA532C" w:rsidP="009247DB">
            <w:pPr>
              <w:spacing w:before="120" w:after="240" w:line="276" w:lineRule="auto"/>
              <w:ind w:right="170"/>
              <w:jc w:val="left"/>
              <w:rPr>
                <w:rFonts w:cs="Arial"/>
                <w:b/>
              </w:rPr>
            </w:pPr>
            <w:r w:rsidRPr="00E31F49">
              <w:rPr>
                <w:rFonts w:cs="Arial"/>
                <w:b/>
              </w:rPr>
              <w:t>To the Sheriff of South Australia</w:t>
            </w:r>
            <w:r w:rsidR="009610F7" w:rsidRPr="00E31F49">
              <w:rPr>
                <w:rFonts w:cs="Arial"/>
                <w:b/>
              </w:rPr>
              <w:t>, the Commissioner of Police</w:t>
            </w:r>
            <w:r w:rsidRPr="00E31F49">
              <w:rPr>
                <w:rFonts w:cs="Arial"/>
                <w:b/>
              </w:rPr>
              <w:t xml:space="preserve"> and the Chief Executive of the Department </w:t>
            </w:r>
            <w:r w:rsidRPr="00E31F49">
              <w:rPr>
                <w:rFonts w:cs="Arial"/>
                <w:b/>
                <w:i/>
              </w:rPr>
              <w:t>[for Correctional Services/of Human Services]</w:t>
            </w:r>
          </w:p>
          <w:p w14:paraId="65F965A8" w14:textId="138E04F6" w:rsidR="00BA532C" w:rsidRPr="00E31F49" w:rsidRDefault="00BA532C" w:rsidP="009247DB">
            <w:pPr>
              <w:spacing w:after="120" w:line="276" w:lineRule="auto"/>
              <w:jc w:val="left"/>
              <w:rPr>
                <w:rFonts w:cs="Arial"/>
                <w:color w:val="000000" w:themeColor="text1"/>
              </w:rPr>
            </w:pPr>
            <w:r w:rsidRPr="00E31F49">
              <w:rPr>
                <w:rFonts w:cs="Arial"/>
              </w:rPr>
              <w:t xml:space="preserve">YOU ARE DIRECTED to defer the release </w:t>
            </w:r>
            <w:r w:rsidR="00B73CDA" w:rsidRPr="00E31F49">
              <w:rPr>
                <w:rFonts w:cs="Arial"/>
              </w:rPr>
              <w:t xml:space="preserve">from custody </w:t>
            </w:r>
            <w:r w:rsidRPr="00E31F49">
              <w:rPr>
                <w:rFonts w:cs="Arial"/>
              </w:rPr>
              <w:t>of the Person in Custody in accordance with this Notice.</w:t>
            </w:r>
          </w:p>
        </w:tc>
      </w:tr>
    </w:tbl>
    <w:p w14:paraId="34942CCA" w14:textId="77777777" w:rsidR="003D2353" w:rsidRPr="00E31F49" w:rsidRDefault="003D2353" w:rsidP="009247DB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D2353" w:rsidRPr="00E31F49" w14:paraId="0386237B" w14:textId="77777777" w:rsidTr="00EC6C53">
        <w:tc>
          <w:tcPr>
            <w:tcW w:w="5000" w:type="pct"/>
          </w:tcPr>
          <w:p w14:paraId="33870365" w14:textId="77777777" w:rsidR="003D2353" w:rsidRPr="00E31F49" w:rsidRDefault="003D2353" w:rsidP="009247DB">
            <w:pPr>
              <w:widowControl w:val="0"/>
              <w:spacing w:line="276" w:lineRule="auto"/>
              <w:ind w:right="176"/>
              <w:rPr>
                <w:rFonts w:cs="Arial"/>
                <w:sz w:val="12"/>
                <w:szCs w:val="12"/>
              </w:rPr>
            </w:pPr>
          </w:p>
          <w:p w14:paraId="6844AB3B" w14:textId="77777777" w:rsidR="003D2353" w:rsidRPr="00E31F49" w:rsidRDefault="003D2353" w:rsidP="009247DB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E31F49">
              <w:rPr>
                <w:rFonts w:cs="Arial"/>
              </w:rPr>
              <w:t>…………………………………………</w:t>
            </w:r>
          </w:p>
          <w:p w14:paraId="2D69F00B" w14:textId="77777777" w:rsidR="003D2353" w:rsidRPr="00E31F49" w:rsidRDefault="003D2353" w:rsidP="009247DB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 w:rsidRPr="00E31F49">
              <w:rPr>
                <w:rFonts w:cs="Arial"/>
              </w:rPr>
              <w:t>Signature of Court Officer</w:t>
            </w:r>
          </w:p>
          <w:p w14:paraId="542AA844" w14:textId="77777777" w:rsidR="003D2353" w:rsidRPr="00E31F49" w:rsidRDefault="003D2353" w:rsidP="009247DB">
            <w:pPr>
              <w:widowControl w:val="0"/>
              <w:spacing w:after="120" w:line="276" w:lineRule="auto"/>
              <w:ind w:right="176"/>
              <w:rPr>
                <w:rFonts w:cs="Arial"/>
                <w:iCs/>
              </w:rPr>
            </w:pPr>
            <w:r w:rsidRPr="00E31F49">
              <w:rPr>
                <w:rFonts w:cs="Arial"/>
                <w:iCs/>
              </w:rPr>
              <w:t>[</w:t>
            </w:r>
            <w:r w:rsidRPr="00E31F49">
              <w:rPr>
                <w:rFonts w:cs="Arial"/>
                <w:i/>
                <w:iCs/>
              </w:rPr>
              <w:t>title and name</w:t>
            </w:r>
            <w:r w:rsidRPr="00E31F49">
              <w:rPr>
                <w:rFonts w:cs="Arial"/>
                <w:iCs/>
              </w:rPr>
              <w:t>]</w:t>
            </w:r>
          </w:p>
        </w:tc>
      </w:tr>
    </w:tbl>
    <w:p w14:paraId="3C737675" w14:textId="77777777" w:rsidR="003D2353" w:rsidRPr="00E31F49" w:rsidRDefault="003D2353" w:rsidP="00E31F49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cs="Arial"/>
          <w:b/>
          <w:sz w:val="12"/>
        </w:rPr>
      </w:pPr>
    </w:p>
    <w:sectPr w:rsidR="003D2353" w:rsidRPr="00E31F49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A8A4847" w:rsidR="00F42926" w:rsidRDefault="0049716E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06AE2">
      <w:rPr>
        <w:lang w:val="en-US"/>
      </w:rPr>
      <w:t>30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F0C9051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06AE2">
      <w:rPr>
        <w:lang w:val="en-US"/>
      </w:rPr>
      <w:t>30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8A411C"/>
    <w:multiLevelType w:val="hybridMultilevel"/>
    <w:tmpl w:val="00481760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AA3EA7"/>
    <w:multiLevelType w:val="hybridMultilevel"/>
    <w:tmpl w:val="AFD863A4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A55777"/>
    <w:multiLevelType w:val="hybridMultilevel"/>
    <w:tmpl w:val="4CEA1158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8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277A4C"/>
    <w:multiLevelType w:val="hybridMultilevel"/>
    <w:tmpl w:val="00421D16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C3DC7"/>
    <w:multiLevelType w:val="hybridMultilevel"/>
    <w:tmpl w:val="24A63B7A"/>
    <w:lvl w:ilvl="0" w:tplc="4BBA9F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A57CB"/>
    <w:multiLevelType w:val="hybridMultilevel"/>
    <w:tmpl w:val="437073B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6" w15:restartNumberingAfterBreak="0">
    <w:nsid w:val="59265B2A"/>
    <w:multiLevelType w:val="hybridMultilevel"/>
    <w:tmpl w:val="24A63B7A"/>
    <w:lvl w:ilvl="0" w:tplc="4BBA9F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81674"/>
    <w:multiLevelType w:val="hybridMultilevel"/>
    <w:tmpl w:val="BAC8443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7"/>
  </w:num>
  <w:num w:numId="4">
    <w:abstractNumId w:val="38"/>
  </w:num>
  <w:num w:numId="5">
    <w:abstractNumId w:val="4"/>
  </w:num>
  <w:num w:numId="6">
    <w:abstractNumId w:val="21"/>
  </w:num>
  <w:num w:numId="7">
    <w:abstractNumId w:val="20"/>
  </w:num>
  <w:num w:numId="8">
    <w:abstractNumId w:val="29"/>
  </w:num>
  <w:num w:numId="9">
    <w:abstractNumId w:val="39"/>
  </w:num>
  <w:num w:numId="10">
    <w:abstractNumId w:val="30"/>
  </w:num>
  <w:num w:numId="11">
    <w:abstractNumId w:val="43"/>
  </w:num>
  <w:num w:numId="12">
    <w:abstractNumId w:val="34"/>
  </w:num>
  <w:num w:numId="13">
    <w:abstractNumId w:val="9"/>
  </w:num>
  <w:num w:numId="14">
    <w:abstractNumId w:val="6"/>
  </w:num>
  <w:num w:numId="15">
    <w:abstractNumId w:val="3"/>
  </w:num>
  <w:num w:numId="16">
    <w:abstractNumId w:val="44"/>
  </w:num>
  <w:num w:numId="17">
    <w:abstractNumId w:val="5"/>
  </w:num>
  <w:num w:numId="18">
    <w:abstractNumId w:val="40"/>
  </w:num>
  <w:num w:numId="19">
    <w:abstractNumId w:val="16"/>
  </w:num>
  <w:num w:numId="20">
    <w:abstractNumId w:val="31"/>
  </w:num>
  <w:num w:numId="21">
    <w:abstractNumId w:val="8"/>
  </w:num>
  <w:num w:numId="22">
    <w:abstractNumId w:val="42"/>
  </w:num>
  <w:num w:numId="23">
    <w:abstractNumId w:val="25"/>
  </w:num>
  <w:num w:numId="24">
    <w:abstractNumId w:val="17"/>
  </w:num>
  <w:num w:numId="25">
    <w:abstractNumId w:val="18"/>
  </w:num>
  <w:num w:numId="26">
    <w:abstractNumId w:val="26"/>
  </w:num>
  <w:num w:numId="27">
    <w:abstractNumId w:val="27"/>
  </w:num>
  <w:num w:numId="28">
    <w:abstractNumId w:val="28"/>
  </w:num>
  <w:num w:numId="29">
    <w:abstractNumId w:val="32"/>
  </w:num>
  <w:num w:numId="30">
    <w:abstractNumId w:val="2"/>
  </w:num>
  <w:num w:numId="31">
    <w:abstractNumId w:val="13"/>
  </w:num>
  <w:num w:numId="32">
    <w:abstractNumId w:val="0"/>
  </w:num>
  <w:num w:numId="33">
    <w:abstractNumId w:val="35"/>
  </w:num>
  <w:num w:numId="34">
    <w:abstractNumId w:val="45"/>
  </w:num>
  <w:num w:numId="35">
    <w:abstractNumId w:val="19"/>
  </w:num>
  <w:num w:numId="36">
    <w:abstractNumId w:val="41"/>
  </w:num>
  <w:num w:numId="37">
    <w:abstractNumId w:val="15"/>
  </w:num>
  <w:num w:numId="38">
    <w:abstractNumId w:val="1"/>
  </w:num>
  <w:num w:numId="39">
    <w:abstractNumId w:val="33"/>
  </w:num>
  <w:num w:numId="40">
    <w:abstractNumId w:val="10"/>
  </w:num>
  <w:num w:numId="41">
    <w:abstractNumId w:val="11"/>
  </w:num>
  <w:num w:numId="42">
    <w:abstractNumId w:val="37"/>
  </w:num>
  <w:num w:numId="43">
    <w:abstractNumId w:val="23"/>
  </w:num>
  <w:num w:numId="44">
    <w:abstractNumId w:val="14"/>
  </w:num>
  <w:num w:numId="45">
    <w:abstractNumId w:val="36"/>
  </w:num>
  <w:num w:numId="46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41331EE-74CC-4633-924D-BEE65A6408BD}"/>
    <w:docVar w:name="dgnword-eventsink" w:val="128199800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0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0C5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29CE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35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74D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2403"/>
    <w:rsid w:val="002C4FBF"/>
    <w:rsid w:val="002D025F"/>
    <w:rsid w:val="002D71E9"/>
    <w:rsid w:val="002E1E66"/>
    <w:rsid w:val="002E34DB"/>
    <w:rsid w:val="002E5CE7"/>
    <w:rsid w:val="002E7D75"/>
    <w:rsid w:val="002F178A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FED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0A8C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353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515F2"/>
    <w:rsid w:val="00453481"/>
    <w:rsid w:val="00456C75"/>
    <w:rsid w:val="00460E0A"/>
    <w:rsid w:val="00463403"/>
    <w:rsid w:val="00466076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16E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C6E5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08FD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5664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522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0D8"/>
    <w:rsid w:val="006C3A59"/>
    <w:rsid w:val="006C7C86"/>
    <w:rsid w:val="006D0504"/>
    <w:rsid w:val="006D16F3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6DC9"/>
    <w:rsid w:val="007277BE"/>
    <w:rsid w:val="0073667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568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12E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1859"/>
    <w:rsid w:val="008D294C"/>
    <w:rsid w:val="008D3729"/>
    <w:rsid w:val="008D4768"/>
    <w:rsid w:val="008D5545"/>
    <w:rsid w:val="008D7113"/>
    <w:rsid w:val="008E2953"/>
    <w:rsid w:val="008E74BA"/>
    <w:rsid w:val="008F2362"/>
    <w:rsid w:val="008F274B"/>
    <w:rsid w:val="008F2761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47DB"/>
    <w:rsid w:val="00925B1D"/>
    <w:rsid w:val="009307AF"/>
    <w:rsid w:val="009314DF"/>
    <w:rsid w:val="00933999"/>
    <w:rsid w:val="00936423"/>
    <w:rsid w:val="009364D6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0F7"/>
    <w:rsid w:val="0096119F"/>
    <w:rsid w:val="009636B1"/>
    <w:rsid w:val="009636BF"/>
    <w:rsid w:val="009672C8"/>
    <w:rsid w:val="00967A8B"/>
    <w:rsid w:val="00971D73"/>
    <w:rsid w:val="00972AFA"/>
    <w:rsid w:val="0097522F"/>
    <w:rsid w:val="00975314"/>
    <w:rsid w:val="00975428"/>
    <w:rsid w:val="00977571"/>
    <w:rsid w:val="00977E5E"/>
    <w:rsid w:val="009816B3"/>
    <w:rsid w:val="00982901"/>
    <w:rsid w:val="00982EB1"/>
    <w:rsid w:val="0098456D"/>
    <w:rsid w:val="00985B8B"/>
    <w:rsid w:val="00995A31"/>
    <w:rsid w:val="00996559"/>
    <w:rsid w:val="00997E01"/>
    <w:rsid w:val="009A036A"/>
    <w:rsid w:val="009A0D75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D7B48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3CDA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32C"/>
    <w:rsid w:val="00BA5666"/>
    <w:rsid w:val="00BA73DC"/>
    <w:rsid w:val="00BB0D6E"/>
    <w:rsid w:val="00BB27A4"/>
    <w:rsid w:val="00BB4B4B"/>
    <w:rsid w:val="00BB5158"/>
    <w:rsid w:val="00BB77F3"/>
    <w:rsid w:val="00BB789A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6AE2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1F5E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4F17"/>
    <w:rsid w:val="00CD5F83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5EB0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1454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8A5"/>
    <w:rsid w:val="00E23AB8"/>
    <w:rsid w:val="00E24806"/>
    <w:rsid w:val="00E251C2"/>
    <w:rsid w:val="00E266DF"/>
    <w:rsid w:val="00E26B06"/>
    <w:rsid w:val="00E27216"/>
    <w:rsid w:val="00E30282"/>
    <w:rsid w:val="00E31F49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3C06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1BF8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96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6F5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5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8A54557C-8421-4A0A-BB87-47B1A545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30 Notice of Order for Stay of Release on Application for Review</dc:title>
  <dc:subject/>
  <dc:creator>Courts Administration Authority</dc:creator>
  <cp:keywords>criminal; Forms</cp:keywords>
  <dc:description/>
  <cp:lastModifiedBy/>
  <cp:revision>1</cp:revision>
  <dcterms:created xsi:type="dcterms:W3CDTF">2020-11-15T23:29:00Z</dcterms:created>
  <dcterms:modified xsi:type="dcterms:W3CDTF">2022-07-07T10:03:00Z</dcterms:modified>
</cp:coreProperties>
</file>